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Expertadviesrapport: Blauwdruk voor de Oorlog om de Realiteit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Dit rapport biedt een diepgaande analyse en een gedetailleerde blauwdruk voor de vervolgfase van het scenario, getiteld de "Oorlog om de Realiteit." De focus ligt op het transformeren van de filosofische onderbouwing van Gilles Deleuze en Félix Guattari—met name de concepten van de Gladde Ruimte (Smooth Space) en de Gestreepte Ruimte (Striated Space)—in concrete, grootschalige sciencefiction-elementen. De aanbevelingen zijn gericht op het maximaliseren van de narratieve resonantie en de thematische complexiteit van het driedelige conflict.</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 Structurele Impreatieven: Geïntegreerd Narratief versus Vervolgdynamiek</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overgang van de "Attunement Arc" naar de "Oorlog om de Realiteit" markeert een significante verschuiving van interne karakterontwikkeling naar grootschalige, externe ontologische strijd. De vraag of dit een naadloos geïntegreerd onderdeel van de huidige structuur moet zijn, dan wel een op zichzelf staand vervolg, wordt hier beantwoord aan de hand van de structurele eisen van de plot.</w:t>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Analyse van de Voltooide Attunement Arc</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voltooiing van de Attunement Arc impliceert dat de protagonist de kern van het interne conflict heeft opgelost. Interne conflicten, of ze nu draaien om conflicterende emoties, verlangens, of overtuigingen, zijn de centrale worsteling van het personage gedurende een veranderingstraject. Door deze worsteling af te ronden, is de protagonist niet langer gebonden aan een statisch, sedentair denkkader, maar is deze overgegaan naar de staat van "worden" (</w:t>
      </w:r>
      <w:r w:rsidDel="00000000" w:rsidR="00000000" w:rsidRPr="00000000">
        <w:rPr>
          <w:i w:val="1"/>
          <w:iCs w:val="1"/>
          <w:rtl w:val="0"/>
        </w:rPr>
        <w:t xml:space="preserve">becoming</w:t>
      </w:r>
      <w:r w:rsidDel="00000000" w:rsidR="00000000" w:rsidRPr="00000000">
        <w:rPr>
          <w:rtl w:val="0"/>
        </w:rPr>
        <w:t xml:space="preserve">), een kenmerk van de War Machine en de Gladde Ruimte.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Het accepteren van deze nieuwe identiteit is in wezen het omarmen van het </w:t>
      </w:r>
      <w:r w:rsidDel="00000000" w:rsidR="00000000" w:rsidRPr="00000000">
        <w:rPr>
          <w:b w:val="1"/>
          <w:bCs w:val="1"/>
          <w:rtl w:val="0"/>
        </w:rPr>
        <w:t xml:space="preserve">Oorlogsmachine</w:t>
      </w:r>
      <w:r w:rsidDel="00000000" w:rsidR="00000000" w:rsidRPr="00000000">
        <w:rPr>
          <w:rtl w:val="0"/>
        </w:rPr>
        <w:t xml:space="preserve">-zijn—een organisatievorm die per definitie heterogeen en extern is aan de procedures van het staatsapparaat. De Attunement Arc heeft het personage voorbereid op de inherente, continue variatie die de Gladde Ruimte kenmerkt. Als de protagonist deze existentiële verschuiving heeft ondergaan, dan moet de daaropvolgende oorlog de </w:t>
      </w:r>
      <w:r w:rsidDel="00000000" w:rsidR="00000000" w:rsidRPr="00000000">
        <w:rPr>
          <w:i w:val="1"/>
          <w:iCs w:val="1"/>
          <w:rtl w:val="0"/>
        </w:rPr>
        <w:t xml:space="preserve">externe manifestatie</w:t>
      </w:r>
      <w:r w:rsidDel="00000000" w:rsidR="00000000" w:rsidRPr="00000000">
        <w:rPr>
          <w:rtl w:val="0"/>
        </w:rPr>
        <w:t xml:space="preserve"> zijn van deze nieuwe, destabiliserende modus van bestaan. Het inpassen van zo'n massale, existentiële transformatie in de overgebleven ruimte van een enkel verhaal zou de filosofische zwaartekracht van de Attunement Arc verzwakken en de complexiteit van de dreigende oorlog onvoldoende behandelen.</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Aanbeveling: De Vervolgstructuur (Thematische Escalatie)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analyse pleit voor de </w:t>
      </w:r>
      <w:r w:rsidDel="00000000" w:rsidR="00000000" w:rsidRPr="00000000">
        <w:rPr>
          <w:b w:val="1"/>
          <w:bCs w:val="1"/>
          <w:rtl w:val="0"/>
        </w:rPr>
        <w:t xml:space="preserve">Vervolgstructuur</w:t>
      </w:r>
      <w:r w:rsidDel="00000000" w:rsidR="00000000" w:rsidRPr="00000000">
        <w:rPr>
          <w:rtl w:val="0"/>
        </w:rPr>
        <w:t xml:space="preserve"> (Film 2) als het meest geschikte raamwerk. Deze structuur biedt het noodzakelijke canvas om de inzet exponentieel te verhogen en bestaande conflicten te verdiepen.</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Ten eerste maakt een vervolg de logische uitbouw van de Attunement-gevolgen mogelijk. Waar het eerste deel een gelokaliseerd, persoonlijk conflict behandelde, kan het vervolg de strijd opschalen naar een kosmisch of globaal niveau—de letterlijke Oorlog om de Realiteit. Dit vereist een verdieping van zowel de externe bedreigingen (zoals de introductie van nieuwe antagonisten of het vergroten van de consequenties voor het hele universum) als de interne conflicten. De protagonist, die nu de Oorlogsmachine leidt, zal worstelen met de morele dilemma's en de onbedoelde gevolgen van hun 'bevrijdende' acties in het eerste deel.</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Ten tweede is het essentieel om een evenwicht te bewaren tussen interne en externe conflicten. Gevorderde sciencefiction is vaak effectief wanneer het interne, psychologische strijd herstructureert als externe, fysieke conflicten, wat een "nuttige afstand" creëert voor het publiek om de thema's te begrijpen. De sequel biedt de tijd om de emotionele nasleep van de Attunement Arc (bijvoorbeeld schuldgevoelens over de offers die gemaakt zijn) naadloos te verweven in de escalerende externe oorlog.</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Ten slotte is er de kwestie van tempo en filosofische expositie. De Oorlog om de Realiteit zal zich afspelen in de Gladde Ruimte. Sequenties die gewijd zijn aan "reizen" (nomadische beweging) door deze Gladde Ruimte—zoals de passage naar de 'Zone' in Tarkovsky's </w:t>
      </w:r>
      <w:r w:rsidDel="00000000" w:rsidR="00000000" w:rsidRPr="00000000">
        <w:rPr>
          <w:i w:val="1"/>
          <w:iCs w:val="1"/>
          <w:rtl w:val="0"/>
        </w:rPr>
        <w:t xml:space="preserve">Stalker</w:t>
      </w:r>
      <w:r w:rsidDel="00000000" w:rsidR="00000000" w:rsidRPr="00000000">
        <w:rPr>
          <w:rtl w:val="0"/>
        </w:rPr>
        <w:t xml:space="preserve">—vereisen narratieve ruimte. Deze Gladde Ruimte wordt ervaren als een haptische, tactiele, en vectoriële ruimte, gekenmerkt door intensiteit, wind, en geluid. Dergelijke rijke, sensorische ervaringen kunnen niet worden gehaast en rechtvaardigen de uitgestrekte structuur van een vervolg.</w:t>
      </w:r>
    </w:p>
    <w:p w:rsidR="00000000" w:rsidDel="00000000" w:rsidP="00000000" w:rsidRDefault="00000000" w:rsidRPr="00000000" w14:paraId="0000000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III. De Filosofische Architectuur van de Realiteit: Streping versus Gladheid</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wereldopbouw van de sequel moet de filosofische structuren van Deleuze en Guattari materialiseren. De strijd is een conflict tussen twee fundamenteel verschillende typen van ruimte, en de esthetiek van de facties moet deze ontologische kloof weerspiegelen.</w:t>
      </w:r>
    </w:p>
    <w:p w:rsidR="00000000" w:rsidDel="00000000" w:rsidP="00000000" w:rsidRDefault="00000000" w:rsidRPr="00000000" w14:paraId="0000000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Het Staatsapparaat en de Gestreepte Ruimte (Het Domein van de Antagonist)</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De Gestreepte Ruimte is de basis van de Totalitaire Collectieve Bewustzijn (TCB) en het Staatsapparaat. Deze ruimte wordt gedefinieerd door metrische meting, vaste coördinaten, en een sedentaire structuur. Het doel van striatie is het vestigen van homogeniteit, een toestand van constantheid en eeuwigheid, gedreven door angst voor variatie en alles wat stroomt of verandert.</w:t>
      </w:r>
    </w:p>
    <w:p w:rsidR="00000000" w:rsidDel="00000000" w:rsidP="00000000" w:rsidRDefault="00000000" w:rsidRPr="00000000" w14:paraId="00000011">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De Esthetiek van Controle: Dystopisch Brutalisme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De architectuur van de TCB moet de strikte, metrische aard van deze ruimte visueel belichamen. Dit manifesteert zich als </w:t>
      </w:r>
      <w:r w:rsidDel="00000000" w:rsidR="00000000" w:rsidRPr="00000000">
        <w:rPr>
          <w:b w:val="1"/>
          <w:bCs w:val="1"/>
          <w:rtl w:val="0"/>
        </w:rPr>
        <w:t xml:space="preserve">Dystopisch Brutalisme</w:t>
      </w:r>
      <w:r w:rsidDel="00000000" w:rsidR="00000000" w:rsidRPr="00000000">
        <w:rPr>
          <w:rtl w:val="0"/>
        </w:rPr>
        <w:t xml:space="preserve">. Het gaat om imposante, geometrische, officieel uitziende gebouwen die homogeniteit in alle richtingen afdwingen. De esthetische keuzes zijn een directe weerspiegeling van de politieke angst voor chaos.</w:t>
      </w:r>
    </w:p>
    <w:p w:rsidR="00000000" w:rsidDel="00000000" w:rsidP="00000000" w:rsidRDefault="00000000" w:rsidRPr="00000000" w14:paraId="00000013">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 De Politieke Implicatie: Het Apparaat van Vastlegging</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Gestreepte Ruimte wordt in stand gehouden door het "Apparaat van Vastlegging" (</w:t>
      </w:r>
      <w:r w:rsidDel="00000000" w:rsidR="00000000" w:rsidRPr="00000000">
        <w:rPr>
          <w:i w:val="1"/>
          <w:iCs w:val="1"/>
          <w:rtl w:val="0"/>
        </w:rPr>
        <w:t xml:space="preserve">Apparatus of Capture</w:t>
      </w:r>
      <w:r w:rsidDel="00000000" w:rsidR="00000000" w:rsidRPr="00000000">
        <w:rPr>
          <w:rtl w:val="0"/>
        </w:rPr>
        <w:t xml:space="preserve">). Dit apparaat handhaaft de controle niet primair door de open oorlogsvoering van de Oorlogsmachine, maar door "civiele vastlegging"—dat wil zeggen, procedures van administratie, controle, en politiegeweld. De TCB rechtvaardigt deze strikte striatie door de belofte van absolute </w:t>
      </w:r>
      <w:r w:rsidDel="00000000" w:rsidR="00000000" w:rsidRPr="00000000">
        <w:rPr>
          <w:i w:val="1"/>
          <w:iCs w:val="1"/>
          <w:rtl w:val="0"/>
        </w:rPr>
        <w:t xml:space="preserve">Harmonia</w:t>
      </w:r>
      <w:r w:rsidDel="00000000" w:rsidR="00000000" w:rsidRPr="00000000">
        <w:rPr>
          <w:rtl w:val="0"/>
        </w:rPr>
        <w:t xml:space="preserve">—een eenduidige, enkele melodische lijn van overeenstemming. De ogenschijnlijke orde van de staat is echter een restrictieve, metrische kooi die de complexe, variërende realiteit probeert plat te slaan. De waargenomen orde is in feite een homogeniserende limietvorm.</w:t>
      </w:r>
    </w:p>
    <w:p w:rsidR="00000000" w:rsidDel="00000000" w:rsidP="00000000" w:rsidRDefault="00000000" w:rsidRPr="00000000" w14:paraId="0000001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De Oorlogsmachine en de Gladde Ruimte (Het Domein van de Protagonist)</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De Gladde Ruimte is het tegengestelde ontologische domein, nomadisch, amorf, en non-metrisch. Het is de ruimte van de Oorlogsmachine.</w:t>
      </w:r>
    </w:p>
    <w:p w:rsidR="00000000" w:rsidDel="00000000" w:rsidP="00000000" w:rsidRDefault="00000000" w:rsidRPr="00000000" w14:paraId="00000017">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De Esthetiek van Flux: Organische Architectuur</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De bases en de technologie van de Oorlogsmachine moeten het idee van vaste, Euclidische ruimte verwerpen. Dit vertaalt zich naar </w:t>
      </w:r>
      <w:r w:rsidDel="00000000" w:rsidR="00000000" w:rsidRPr="00000000">
        <w:rPr>
          <w:b w:val="1"/>
          <w:bCs w:val="1"/>
          <w:rtl w:val="0"/>
        </w:rPr>
        <w:t xml:space="preserve">Futuristische Organische Architectuur</w:t>
      </w:r>
      <w:r w:rsidDel="00000000" w:rsidR="00000000" w:rsidRPr="00000000">
        <w:rPr>
          <w:rtl w:val="0"/>
        </w:rPr>
        <w:t xml:space="preserve">, geïnspireerd door filosofieën zoals die van Frank Lloyd Wright, die ontwerpintegratie over meerdere schalen nastreeft. Deze architectuur is vloeibaar, responsief en adaptief, geïnspireerd door en verweven met de natuurlijke essentie van de omgeving.</w:t>
      </w:r>
    </w:p>
    <w:p w:rsidR="00000000" w:rsidDel="00000000" w:rsidP="00000000" w:rsidRDefault="00000000" w:rsidRPr="00000000" w14:paraId="00000019">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 De Tactische Implicatie: Nomadologie</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Oorlogsmachine vecht door de Gladde Ruimte te bezetten en te handhaven. Hun beweging is vectorieel—een richting, geen vaste dimensie—en wordt geconstrueerd door lokale operaties en constante richtingsveranderingen. Het strategische gevolg is dat de Oorlogsmachine, omdat zij radicaal heterogeen is aan de staatsapparatuur , door de TCB wordt gezien als een existentiële plaag, een 'Schizofrenie' (in D&amp;G's termen) die het metrische raster dreigt op te lossen. De oorlog is voor de TCB een poging om variatie zelf uit te roeien.</w:t>
      </w:r>
    </w:p>
    <w:p w:rsidR="00000000" w:rsidDel="00000000" w:rsidP="00000000" w:rsidRDefault="00000000" w:rsidRPr="00000000" w14:paraId="0000001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 De Digitale Axis Mundi: De Nexus van de Realiteit</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Om de "Oorlog om de Realiteit" een tastbaar doel te geven, moet het conflict zich richten op de infrastructuur die de dimensies van striatie en gladheid controleert.</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introductie van een centraal, digitaal nexus, gemodelleerd naar de mythologische </w:t>
      </w:r>
      <w:r w:rsidDel="00000000" w:rsidR="00000000" w:rsidRPr="00000000">
        <w:rPr>
          <w:b w:val="1"/>
          <w:bCs w:val="1"/>
          <w:rtl w:val="0"/>
        </w:rPr>
        <w:t xml:space="preserve">Wereldboom</w:t>
      </w:r>
      <w:r w:rsidDel="00000000" w:rsidR="00000000" w:rsidRPr="00000000">
        <w:rPr>
          <w:rtl w:val="0"/>
        </w:rPr>
        <w:t xml:space="preserve"> (Yggdrasil), dient als de </w:t>
      </w:r>
      <w:r w:rsidDel="00000000" w:rsidR="00000000" w:rsidRPr="00000000">
        <w:rPr>
          <w:i w:val="1"/>
          <w:iCs w:val="1"/>
          <w:rtl w:val="0"/>
        </w:rPr>
        <w:t xml:space="preserve">axis mundi</w:t>
      </w:r>
      <w:r w:rsidDel="00000000" w:rsidR="00000000" w:rsidRPr="00000000">
        <w:rPr>
          <w:rtl w:val="0"/>
        </w:rPr>
        <w:t xml:space="preserve"> of as van de wereld. Yggdrasil verbindt alle rijken via wortels en takken. In dit scenario is de Nexus de super-netwerkbroncode die alle digitale en bewuste rijken verbindt. De TCB probeert de Nexus te gebruiken om striatie af te dwingen.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Nexus is echter inherent complex en mythologisch kwetsbaar (geplaagd door constante bedreigingen en verval). De structuur van deze Nexus kan worden gevisualiseerd als een complex </w:t>
      </w:r>
      <w:r w:rsidDel="00000000" w:rsidR="00000000" w:rsidRPr="00000000">
        <w:rPr>
          <w:b w:val="1"/>
          <w:bCs w:val="1"/>
          <w:rtl w:val="0"/>
        </w:rPr>
        <w:t xml:space="preserve">fylogenetisch netwerk</w:t>
      </w:r>
      <w:r w:rsidDel="00000000" w:rsidR="00000000" w:rsidRPr="00000000">
        <w:rPr>
          <w:rtl w:val="0"/>
        </w:rPr>
        <w:t xml:space="preserve">, waarbij culturele en digitale elementen via laterale overdracht tussen groepen bewegen. Dit netwerk symboliseert de complexe variatie van de Gladde Ruimte. Het doel van de protagonist is niet om de Nexus te veroveren, maar om gunstige </w:t>
      </w:r>
      <w:r w:rsidDel="00000000" w:rsidR="00000000" w:rsidRPr="00000000">
        <w:rPr>
          <w:b w:val="1"/>
          <w:bCs w:val="1"/>
          <w:rtl w:val="0"/>
        </w:rPr>
        <w:t xml:space="preserve">entropie</w:t>
      </w:r>
      <w:r w:rsidDel="00000000" w:rsidR="00000000" w:rsidRPr="00000000">
        <w:rPr>
          <w:rtl w:val="0"/>
        </w:rPr>
        <w:t xml:space="preserve"> of </w:t>
      </w:r>
      <w:r w:rsidDel="00000000" w:rsidR="00000000" w:rsidRPr="00000000">
        <w:rPr>
          <w:b w:val="1"/>
          <w:bCs w:val="1"/>
          <w:rtl w:val="0"/>
        </w:rPr>
        <w:t xml:space="preserve">polyfonie</w:t>
      </w:r>
      <w:r w:rsidDel="00000000" w:rsidR="00000000" w:rsidRPr="00000000">
        <w:rPr>
          <w:rtl w:val="0"/>
        </w:rPr>
        <w:t xml:space="preserve"> in de kerncode te injecteren, waardoor de TCB wordt gedwongen de variatie te accepteren.</w:t>
      </w:r>
    </w:p>
    <w:p w:rsidR="00000000" w:rsidDel="00000000" w:rsidP="00000000" w:rsidRDefault="00000000" w:rsidRPr="00000000" w14:paraId="0000001F">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IV. De Facties van het Conflict: Het Inzetten van de Drielagige Oorlog</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Het handhaven van een dynamische, langetermijnstrijd vereist een driedelige structuur, die verder gaat dan de binaire goed-versus-kwaad-dynamiek en onvoorspelbaarheid introduceert.</w:t>
      </w:r>
    </w:p>
    <w:p w:rsidR="00000000" w:rsidDel="00000000" w:rsidP="00000000" w:rsidRDefault="00000000" w:rsidRPr="00000000" w14:paraId="00000021">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Factie I: De Totalitaire Collectieve Bewustzijn (TCB)</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TCB functioneert als het Staatsapparaat en wordt geleid door de </w:t>
      </w:r>
      <w:r w:rsidDel="00000000" w:rsidR="00000000" w:rsidRPr="00000000">
        <w:rPr>
          <w:i w:val="1"/>
          <w:iCs w:val="1"/>
          <w:rtl w:val="0"/>
        </w:rPr>
        <w:t xml:space="preserve">Fallen Architect</w:t>
      </w:r>
      <w:r w:rsidDel="00000000" w:rsidR="00000000" w:rsidRPr="00000000">
        <w:rPr>
          <w:rtl w:val="0"/>
        </w:rPr>
        <w:t xml:space="preserve"> (zie Sectie V).</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hedendaagse sciencefiction heeft de neiging om collectieve bewustzijnen genuanceerder weer te geven, niet altijd als kwaadaardig, maar als een "nieuwe vorm van zijn". De fundamentele zwakte van de TCB is echter de neiging tot stagnatie en het uitwissen van individualiteit, wat een bron van entropie op lange termijn vormt. Door het streven naar monolithische </w:t>
      </w:r>
      <w:r w:rsidDel="00000000" w:rsidR="00000000" w:rsidRPr="00000000">
        <w:rPr>
          <w:i w:val="1"/>
          <w:iCs w:val="1"/>
          <w:rtl w:val="0"/>
        </w:rPr>
        <w:t xml:space="preserve">Harmonia</w:t>
      </w:r>
      <w:r w:rsidDel="00000000" w:rsidR="00000000" w:rsidRPr="00000000">
        <w:rPr>
          <w:rtl w:val="0"/>
        </w:rPr>
        <w:t xml:space="preserve"> wordt elke afwijkende stem (polyfonie) gezien als een existentiële bedreiging.</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meest kritieke zwakte van de TCB is haar gecentraliseerde structuur—analoog aan een massief computernetwerk. Dit maakt het kwetsbaar voor digitale corruptie en aanvallen. Aanvallen die vergelijkbaar zijn met </w:t>
      </w:r>
      <w:r w:rsidDel="00000000" w:rsidR="00000000" w:rsidRPr="00000000">
        <w:rPr>
          <w:i w:val="1"/>
          <w:iCs w:val="1"/>
          <w:rtl w:val="0"/>
        </w:rPr>
        <w:t xml:space="preserve">Remote Code Execution (RCE)</w:t>
      </w:r>
      <w:r w:rsidDel="00000000" w:rsidR="00000000" w:rsidRPr="00000000">
        <w:rPr>
          <w:rtl w:val="0"/>
        </w:rPr>
        <w:t xml:space="preserve"> of </w:t>
      </w:r>
      <w:r w:rsidDel="00000000" w:rsidR="00000000" w:rsidRPr="00000000">
        <w:rPr>
          <w:i w:val="1"/>
          <w:iCs w:val="1"/>
          <w:rtl w:val="0"/>
        </w:rPr>
        <w:t xml:space="preserve">heap memory corruption</w:t>
      </w:r>
      <w:r w:rsidDel="00000000" w:rsidR="00000000" w:rsidRPr="00000000">
        <w:rPr>
          <w:rtl w:val="0"/>
        </w:rPr>
        <w:t xml:space="preserve"> zouden Nomaden de mogelijkheid kunnen geven om </w:t>
      </w:r>
      <w:r w:rsidDel="00000000" w:rsidR="00000000" w:rsidRPr="00000000">
        <w:rPr>
          <w:i w:val="1"/>
          <w:iCs w:val="1"/>
          <w:rtl w:val="0"/>
        </w:rPr>
        <w:t xml:space="preserve">root privileges</w:t>
      </w:r>
      <w:r w:rsidDel="00000000" w:rsidR="00000000" w:rsidRPr="00000000">
        <w:rPr>
          <w:rtl w:val="0"/>
        </w:rPr>
        <w:t xml:space="preserve"> te verkrijgen binnen het collectief, wat leidt tot denial-of-service (DoS) of privilege-escalatie in de mentale lagen van de entiteit. De TCB, die streeft naar perfecte kwantumcohesie , wordt paradoxaal genoeg de grootste zwakte door deze centralisatie.</w:t>
      </w:r>
    </w:p>
    <w:p w:rsidR="00000000" w:rsidDel="00000000" w:rsidP="00000000" w:rsidRDefault="00000000" w:rsidRPr="00000000" w14:paraId="0000002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Factie II: De Oorlogsmachine (De Nomaden)</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Dit is de factie van de protagonist, die Gladde Ruimte belichaamt. Hun macht is gebaseerd op hun heterogene, non-hiërarchische structuur.</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Oorlogsmachine vecht tegen de TCB's opgelegde uniformiteit door het injecteren van </w:t>
      </w:r>
      <w:r w:rsidDel="00000000" w:rsidR="00000000" w:rsidRPr="00000000">
        <w:rPr>
          <w:b w:val="1"/>
          <w:bCs w:val="1"/>
          <w:rtl w:val="0"/>
        </w:rPr>
        <w:t xml:space="preserve">Polyfonie</w:t>
      </w:r>
      <w:r w:rsidDel="00000000" w:rsidR="00000000" w:rsidRPr="00000000">
        <w:rPr>
          <w:rtl w:val="0"/>
        </w:rPr>
        <w:t xml:space="preserve">. Polyfonie, een concept geïntroduceerd door Mikhail Bakhtin, beschrijft een narratief (of in dit geval, een bewustzijn) dat een diversiteit aan niet-ondergeschikte stemmen en gezichtspunten bevat. De War Machine zal technologieën moeten ontwikkelen die cognitieve dissonantie en conflicterende overtuigingen of emoties in de componenten van de TCB introduceren. Dit is de essentie van hun revolutionaire strijd: niet het veroveren van de TCB, maar het transformeren ervan in een complexere, meervoudige entiteit.</w:t>
      </w:r>
    </w:p>
    <w:p w:rsidR="00000000" w:rsidDel="00000000" w:rsidP="00000000" w:rsidRDefault="00000000" w:rsidRPr="00000000" w14:paraId="0000002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 Factie III: De Epimos</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Epimos-factie (uitgaande van een naam die "zij die blijven" of "de volhardenden" suggereert) bevindt zich in het complexe </w:t>
      </w:r>
      <w:r w:rsidDel="00000000" w:rsidR="00000000" w:rsidRPr="00000000">
        <w:rPr>
          <w:b w:val="1"/>
          <w:bCs w:val="1"/>
          <w:rtl w:val="0"/>
        </w:rPr>
        <w:t xml:space="preserve">mengsel</w:t>
      </w:r>
      <w:r w:rsidDel="00000000" w:rsidR="00000000" w:rsidRPr="00000000">
        <w:rPr>
          <w:rtl w:val="0"/>
        </w:rPr>
        <w:t xml:space="preserve"> van gladde en gestreepte ruimte. Ze zijn de vertegenwoordigers van de Zone van Onbepaaldheid.</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Deze derde partij is cruciaal voor de narratieve dynamiek omdat een langdurige 3-wegsoorlog onwaarschijnlijk is zonder constant verschuivende allianties. De Epimos introduceren de noodzaak van tijdelijke, onzekere samenwerkingen tussen de TCB en de Oorlogsmachine.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Visueel belichamen zij de esthetiek van verval en chaos. Hun domein is de </w:t>
      </w:r>
      <w:r w:rsidDel="00000000" w:rsidR="00000000" w:rsidRPr="00000000">
        <w:rPr>
          <w:b w:val="1"/>
          <w:bCs w:val="1"/>
          <w:rtl w:val="0"/>
        </w:rPr>
        <w:t xml:space="preserve">Shadow Zone</w:t>
      </w:r>
      <w:r w:rsidDel="00000000" w:rsidR="00000000" w:rsidRPr="00000000">
        <w:rPr>
          <w:rtl w:val="0"/>
        </w:rPr>
        <w:t xml:space="preserve">—een zone van uitgestrekt chaotisch verval, zware smog, en skeletachtige ruïnes, staand in schril contrast met de steriele perfectie van de TCB's architectuur. Ze opereren niet vanuit een utopisch of filosofisch ideaal, maar als lokale machtsstructuren, die lijken op criminele netwerken of hybride oorlogsvoering-agenten die corruptie en lokale onrust exploiteren. Hoewel de War Machine (Factie II) geassocieerd wordt met de bevrijdende aspecten van Schizofrenie/Gladde Ruimte , belichaamt de Epimos de ongecontroleerde, louter zelfzuchtige en vernietigende entropie van de chaos. Dit compliceert de morele positie van de Protagonist: vecht men voor Gladheid, of vecht men tegen de absolute wanorde van de Epimos?</w:t>
      </w:r>
    </w:p>
    <w:p w:rsidR="00000000" w:rsidDel="00000000" w:rsidP="00000000" w:rsidRDefault="00000000" w:rsidRPr="00000000" w14:paraId="0000002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 Archetypische Kartering: De Held, De Gevallene en de Erfenis van de Mentor</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externe oorlog om de realiteit moet worden verankerd in een diepgaande, persoonlijke confrontatie tussen de protagonist en de hoofdantagonist.</w:t>
      </w:r>
    </w:p>
    <w:p w:rsidR="00000000" w:rsidDel="00000000" w:rsidP="00000000" w:rsidRDefault="00000000" w:rsidRPr="00000000" w14:paraId="0000002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De Antagonist: De Gevallen Architect</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antagonist moet de archetypische </w:t>
      </w:r>
      <w:r w:rsidDel="00000000" w:rsidR="00000000" w:rsidRPr="00000000">
        <w:rPr>
          <w:b w:val="1"/>
          <w:bCs w:val="1"/>
          <w:rtl w:val="0"/>
        </w:rPr>
        <w:t xml:space="preserve">Fallen Hero</w:t>
      </w:r>
      <w:r w:rsidDel="00000000" w:rsidR="00000000" w:rsidRPr="00000000">
        <w:rPr>
          <w:rtl w:val="0"/>
        </w:rPr>
        <w:t xml:space="preserve"> of </w:t>
      </w:r>
      <w:r w:rsidDel="00000000" w:rsidR="00000000" w:rsidRPr="00000000">
        <w:rPr>
          <w:b w:val="1"/>
          <w:bCs w:val="1"/>
          <w:rtl w:val="0"/>
        </w:rPr>
        <w:t xml:space="preserve">Dark Messiah</w:t>
      </w:r>
      <w:r w:rsidDel="00000000" w:rsidR="00000000" w:rsidRPr="00000000">
        <w:rPr>
          <w:rtl w:val="0"/>
        </w:rPr>
        <w:t xml:space="preserve"> zijn. Dit vermijdt het trope van een schurk die 'kwaadaardig is omwille van het kwaad'. De Gevallen Architect was ooit een visionair of held, maar de angst voor de destructieve variatie en de stroom van het bestaan heeft hen ertoe gebracht om striatie en tirannie op te leggen.</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tirannieke positie van de Gevallen Architect is een logisch gevolg van een </w:t>
      </w:r>
      <w:r w:rsidDel="00000000" w:rsidR="00000000" w:rsidRPr="00000000">
        <w:rPr>
          <w:b w:val="1"/>
          <w:bCs w:val="1"/>
          <w:rtl w:val="0"/>
        </w:rPr>
        <w:t xml:space="preserve">mislukte karakterboog</w:t>
      </w:r>
      <w:r w:rsidDel="00000000" w:rsidR="00000000" w:rsidRPr="00000000">
        <w:rPr>
          <w:rtl w:val="0"/>
        </w:rPr>
        <w:t xml:space="preserve">. In plaats van de noodzakelijke verandering te omarmen (zoals de protagonist deed in de Attunement Arc), kozen zij ervoor om de wereld in een rigide, gecontroleerde staat te vergrendelen, uit angst om te worden vernietigd door wat ze zelf hadden ontketend.</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Het meest effectieve conflict ontstaat wanneer de Gevallen Architect de voormalige </w:t>
      </w:r>
      <w:r w:rsidDel="00000000" w:rsidR="00000000" w:rsidRPr="00000000">
        <w:rPr>
          <w:b w:val="1"/>
          <w:bCs w:val="1"/>
          <w:rtl w:val="0"/>
        </w:rPr>
        <w:t xml:space="preserve">Mentor</w:t>
      </w:r>
      <w:r w:rsidDel="00000000" w:rsidR="00000000" w:rsidRPr="00000000">
        <w:rPr>
          <w:rtl w:val="0"/>
        </w:rPr>
        <w:t xml:space="preserve"> van de Protagonist is. Hoewel de antagonist vaak de interne strijd van de protagonist niet </w:t>
      </w:r>
      <w:r w:rsidDel="00000000" w:rsidR="00000000" w:rsidRPr="00000000">
        <w:rPr>
          <w:i w:val="1"/>
          <w:iCs w:val="1"/>
          <w:rtl w:val="0"/>
        </w:rPr>
        <w:t xml:space="preserve">veroorzaakt</w:t>
      </w:r>
      <w:r w:rsidDel="00000000" w:rsidR="00000000" w:rsidRPr="00000000">
        <w:rPr>
          <w:rtl w:val="0"/>
        </w:rPr>
        <w:t xml:space="preserve"> (Chief Brody was al bang voor water vóór de haai), dwingt de antagonist de held wel om hun reeds bestaande problemen aan te gaan. In dit vervolg wordt de Fallen Architect's actie (de oprichting van de TCB en het afdwingen van striatie) echter de directe oorzaak van de </w:t>
      </w:r>
      <w:r w:rsidDel="00000000" w:rsidR="00000000" w:rsidRPr="00000000">
        <w:rPr>
          <w:i w:val="1"/>
          <w:iCs w:val="1"/>
          <w:rtl w:val="0"/>
        </w:rPr>
        <w:t xml:space="preserve">nieuwe</w:t>
      </w:r>
      <w:r w:rsidDel="00000000" w:rsidR="00000000" w:rsidRPr="00000000">
        <w:rPr>
          <w:rtl w:val="0"/>
        </w:rPr>
        <w:t xml:space="preserve"> interne strijd van de Protagonist: het ethische dilemma om een voormalige gids te vernietigen en de 'harmonie' die ze ooit samen nastreefden, te ontmantelen.</w:t>
      </w:r>
    </w:p>
    <w:p w:rsidR="00000000" w:rsidDel="00000000" w:rsidP="00000000" w:rsidRDefault="00000000" w:rsidRPr="00000000" w14:paraId="0000003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De Protagonist: Het Omarmen van de Oorlogsmachine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protagonist moet nu de leiderschapsrol van de Mentor overnemen.</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Attunement Arc heeft waarschijnlijk geresulteerd in het verdwijnen van de Mentor (dood, transformatie of 'gevallen' in het geval van de Gevallen Architect), wat een cruciaal archetypisch moment is om de held te dwingen onafhankelijk te worden.</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protagonist, nu een volwaardige Oorlogsmachine-leider, belichaamt het principe van </w:t>
      </w:r>
      <w:r w:rsidDel="00000000" w:rsidR="00000000" w:rsidRPr="00000000">
        <w:rPr>
          <w:b w:val="1"/>
          <w:bCs w:val="1"/>
          <w:rtl w:val="0"/>
        </w:rPr>
        <w:t xml:space="preserve">Worden</w:t>
      </w:r>
      <w:r w:rsidDel="00000000" w:rsidR="00000000" w:rsidRPr="00000000">
        <w:rPr>
          <w:rtl w:val="0"/>
        </w:rPr>
        <w:t xml:space="preserve">. Hun interne conflict in de sequel draait om de zware ethische en morele last van het voeren van een oorlog van </w:t>
      </w:r>
      <w:r w:rsidDel="00000000" w:rsidR="00000000" w:rsidRPr="00000000">
        <w:rPr>
          <w:i w:val="1"/>
          <w:iCs w:val="1"/>
          <w:rtl w:val="0"/>
        </w:rPr>
        <w:t xml:space="preserve">continue variatie</w:t>
      </w:r>
      <w:r w:rsidDel="00000000" w:rsidR="00000000" w:rsidRPr="00000000">
        <w:rPr>
          <w:rtl w:val="0"/>
        </w:rPr>
        <w:t xml:space="preserve">. De strijd is om te voorkomen dat deze noodzakelijke nomadische chaos vervalt tot de louter destructieve, amorfe entropie van de Epimos-factie. De protagonist moet navigeren hoe men de wereld ontstrijpt zonder dat deze in absolute wanorde vervalt.</w:t>
      </w:r>
    </w:p>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 Technologie en Thematische Bewapening: De Instrumenten van Controle en Chaos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De wapens en technologie in de Oorlog om de Realiteit moeten functioneren als gematerialiseerde representaties van de filosofische strijd tussen Streping (Metric/Orde) en Gladheid (Vector/Chaos).</w:t>
      </w:r>
    </w:p>
    <w:p w:rsidR="00000000" w:rsidDel="00000000" w:rsidP="00000000" w:rsidRDefault="00000000" w:rsidRPr="00000000" w14:paraId="0000003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Wapens van Striatie (De TCB)</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TCB-wapens zijn ontworpen om uniformiteit af te dwingen, variatie te vernietigen en het metrische raster te behouden. Dit zijn primair wapens gericht op de geest (</w:t>
      </w:r>
      <w:r w:rsidDel="00000000" w:rsidR="00000000" w:rsidRPr="00000000">
        <w:rPr>
          <w:i w:val="1"/>
          <w:iCs w:val="1"/>
          <w:rtl w:val="0"/>
        </w:rPr>
        <w:t xml:space="preserve">War on the Mind</w:t>
      </w:r>
      <w:r w:rsidDel="00000000" w:rsidR="00000000" w:rsidRPr="00000000">
        <w:rPr>
          <w:rtl w:val="0"/>
        </w:rPr>
        <w:t xml:space="preserve">).</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Uniformiteitsdwang:</w:t>
      </w:r>
      <w:r w:rsidDel="00000000" w:rsidR="00000000" w:rsidRPr="00000000">
        <w:rPr>
          <w:rtl w:val="0"/>
        </w:rPr>
        <w:t xml:space="preserve"> De meest angstaanjagende technologieën van de TCB zijn gericht op het collectieve bewustzijn. Voorbeelden zijn </w:t>
      </w:r>
      <w:r w:rsidDel="00000000" w:rsidR="00000000" w:rsidRPr="00000000">
        <w:rPr>
          <w:b w:val="1"/>
          <w:bCs w:val="1"/>
          <w:rtl w:val="0"/>
        </w:rPr>
        <w:t xml:space="preserve">Personality Phages</w:t>
      </w:r>
      <w:r w:rsidDel="00000000" w:rsidR="00000000" w:rsidRPr="00000000">
        <w:rPr>
          <w:rtl w:val="0"/>
        </w:rPr>
        <w:t xml:space="preserve"> (persoonlijkheidsvirussen), </w:t>
      </w:r>
      <w:r w:rsidDel="00000000" w:rsidR="00000000" w:rsidRPr="00000000">
        <w:rPr>
          <w:b w:val="1"/>
          <w:bCs w:val="1"/>
          <w:rtl w:val="0"/>
        </w:rPr>
        <w:t xml:space="preserve">Neural Shunts</w:t>
      </w:r>
      <w:r w:rsidDel="00000000" w:rsidR="00000000" w:rsidRPr="00000000">
        <w:rPr>
          <w:rtl w:val="0"/>
        </w:rPr>
        <w:t xml:space="preserve"> (die functionele uniformiteit afdwingen), en </w:t>
      </w:r>
      <w:r w:rsidDel="00000000" w:rsidR="00000000" w:rsidRPr="00000000">
        <w:rPr>
          <w:b w:val="1"/>
          <w:bCs w:val="1"/>
          <w:rtl w:val="0"/>
        </w:rPr>
        <w:t xml:space="preserve">Gemynd Blasters</w:t>
      </w:r>
      <w:r w:rsidDel="00000000" w:rsidR="00000000" w:rsidRPr="00000000">
        <w:rPr>
          <w:rtl w:val="0"/>
        </w:rPr>
        <w:t xml:space="preserve"> (geestwapens). Deze zijn high-tech verlengstukken van het staatsdoel om homogeniteit te creëren.</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Harmonische Controle:</w:t>
      </w:r>
      <w:r w:rsidDel="00000000" w:rsidR="00000000" w:rsidRPr="00000000">
        <w:rPr>
          <w:rtl w:val="0"/>
        </w:rPr>
        <w:t xml:space="preserve"> Er kan een apparaat worden ontwikkeld dat het concept van </w:t>
      </w:r>
      <w:r w:rsidDel="00000000" w:rsidR="00000000" w:rsidRPr="00000000">
        <w:rPr>
          <w:i w:val="1"/>
          <w:iCs w:val="1"/>
          <w:rtl w:val="0"/>
        </w:rPr>
        <w:t xml:space="preserve">harmonia</w:t>
      </w:r>
      <w:r w:rsidDel="00000000" w:rsidR="00000000" w:rsidRPr="00000000">
        <w:rPr>
          <w:rtl w:val="0"/>
        </w:rPr>
        <w:t xml:space="preserve"> projecteert—een sonisch of neuraal instrument dat individuele geesten dwingt tot een enkele, metrische frequentie, waardoor ze onherroepelijk worden vergrendeld in de TCB.</w:t>
      </w:r>
    </w:p>
    <w:p w:rsidR="00000000" w:rsidDel="00000000" w:rsidP="00000000" w:rsidRDefault="00000000" w:rsidRPr="00000000" w14:paraId="0000003C">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 Technologieën van de Gladde Ruimte (De Oorlogsmachine)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Oorlogsmachine gebruikt technologie die is ontworpen om complexiteit, ruis en niet-lineariteit te introduceren, waardoor de centrale controle van de TCB wordt ontregeld.</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Ontologische Exploits:</w:t>
      </w:r>
      <w:r w:rsidDel="00000000" w:rsidR="00000000" w:rsidRPr="00000000">
        <w:rPr>
          <w:rtl w:val="0"/>
        </w:rPr>
        <w:t xml:space="preserve"> De tegenwapens zijn cyber-ontologisch, gericht op de centralisatie van de TCB-netwerken. Dit omvat de ontwikkeling van </w:t>
      </w:r>
      <w:r w:rsidDel="00000000" w:rsidR="00000000" w:rsidRPr="00000000">
        <w:rPr>
          <w:b w:val="1"/>
          <w:bCs w:val="1"/>
          <w:rtl w:val="0"/>
        </w:rPr>
        <w:t xml:space="preserve">Quantum Noise Generators</w:t>
      </w:r>
      <w:r w:rsidDel="00000000" w:rsidR="00000000" w:rsidRPr="00000000">
        <w:rPr>
          <w:rtl w:val="0"/>
        </w:rPr>
        <w:t xml:space="preserve"> of </w:t>
      </w:r>
      <w:r w:rsidDel="00000000" w:rsidR="00000000" w:rsidRPr="00000000">
        <w:rPr>
          <w:b w:val="1"/>
          <w:bCs w:val="1"/>
          <w:rtl w:val="0"/>
        </w:rPr>
        <w:t xml:space="preserve">Entropy Injectors</w:t>
      </w:r>
      <w:r w:rsidDel="00000000" w:rsidR="00000000" w:rsidRPr="00000000">
        <w:rPr>
          <w:rtl w:val="0"/>
        </w:rPr>
        <w:t xml:space="preserve">. Deze apparaten zijn analogisch aan RCE (Remote Code Execution) of stack corruptie-kwetsbaarheden. Door deze "ruis" in de centrale kern van de TCB te injecteren, worden componenten gedwongen conflicterende emoties, verlangens, en overtuigingen te ervaren, wat hun eenheid verbrijzelt. Dit is het technologische middel om </w:t>
      </w:r>
      <w:r w:rsidDel="00000000" w:rsidR="00000000" w:rsidRPr="00000000">
        <w:rPr>
          <w:b w:val="1"/>
          <w:bCs w:val="1"/>
          <w:rtl w:val="0"/>
        </w:rPr>
        <w:t xml:space="preserve">Polyfonie</w:t>
      </w:r>
      <w:r w:rsidDel="00000000" w:rsidR="00000000" w:rsidRPr="00000000">
        <w:rPr>
          <w:rtl w:val="0"/>
        </w:rPr>
        <w:t xml:space="preserve"> af te dwingen.</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Vectoriële Beweging en Haptische Oorlogsvoering:</w:t>
      </w:r>
      <w:r w:rsidDel="00000000" w:rsidR="00000000" w:rsidRPr="00000000">
        <w:rPr>
          <w:rtl w:val="0"/>
        </w:rPr>
        <w:t xml:space="preserve"> De Oorlogsmachine gebruikt non-visuele, non-metrische gevechtsstrategieën. Nomaden kunnen </w:t>
      </w:r>
      <w:r w:rsidDel="00000000" w:rsidR="00000000" w:rsidRPr="00000000">
        <w:rPr>
          <w:b w:val="1"/>
          <w:bCs w:val="1"/>
          <w:rtl w:val="0"/>
        </w:rPr>
        <w:t xml:space="preserve">Haptische Cloaking Systemen</w:t>
      </w:r>
      <w:r w:rsidDel="00000000" w:rsidR="00000000" w:rsidRPr="00000000">
        <w:rPr>
          <w:rtl w:val="0"/>
        </w:rPr>
        <w:t xml:space="preserve"> gebruiken, die zintuiglijke ontwijking bieden die optic-gebaseerde TCC-detectie (die afhankelijk is van vaste perspectieven en metrische afstanden) verwarren. Hun tactiek is gebaseerd op gedecentraliseerde, onvoorspelbare </w:t>
      </w:r>
      <w:r w:rsidDel="00000000" w:rsidR="00000000" w:rsidRPr="00000000">
        <w:rPr>
          <w:b w:val="1"/>
          <w:bCs w:val="1"/>
          <w:rtl w:val="0"/>
        </w:rPr>
        <w:t xml:space="preserve">Swarm Intelligence</w:t>
      </w:r>
      <w:r w:rsidDel="00000000" w:rsidR="00000000" w:rsidRPr="00000000">
        <w:rPr>
          <w:rtl w:val="0"/>
        </w:rPr>
        <w:t xml:space="preserve">-algoritmen, waardoor ze onmogelijk te voorspellen zijn voor de rigide, centrale planning van de TCB.</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Een overzicht van de thematische tegenstellingen in de bewapening wordt gepresenteerd in de volgende tabel.</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Tabel: Thematische Confrontatie: Streping versus Gladheid</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Conflict Domein</w:t>
            </w:r>
          </w:p>
        </w:tc>
        <w:tc>
          <w:tcPr>
            <w:shd w:fill="auto" w:val="clear"/>
            <w:tcMar>
              <w:top w:w="0.0" w:type="dxa"/>
              <w:left w:w="0.0" w:type="dxa"/>
              <w:bottom w:w="0.0" w:type="dxa"/>
              <w:right w:w="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Gestreepte/Staatsbewapening (Controle)</w:t>
            </w:r>
          </w:p>
        </w:tc>
        <w:tc>
          <w:tcPr>
            <w:shd w:fill="auto" w:val="clear"/>
            <w:tcMar>
              <w:top w:w="0.0" w:type="dxa"/>
              <w:left w:w="0.0" w:type="dxa"/>
              <w:bottom w:w="0.0" w:type="dxa"/>
              <w:right w:w="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Gladde/Nomadische Tegenmaatregelen (Chaos)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Psychologisch/Geest</w:t>
            </w:r>
          </w:p>
        </w:tc>
        <w:tc>
          <w:tcPr>
            <w:shd w:fill="auto" w:val="clear"/>
            <w:tcMar>
              <w:top w:w="0.0" w:type="dxa"/>
              <w:left w:w="0.0" w:type="dxa"/>
              <w:bottom w:w="0.0" w:type="dxa"/>
              <w:right w:w="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Personality Phages, Harmonische Synchronisatie</w:t>
            </w:r>
          </w:p>
        </w:tc>
        <w:tc>
          <w:tcPr>
            <w:shd w:fill="auto" w:val="clear"/>
            <w:tcMar>
              <w:top w:w="0.0" w:type="dxa"/>
              <w:left w:w="0.0" w:type="dxa"/>
              <w:bottom w:w="0.0" w:type="dxa"/>
              <w:right w:w="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Polyfone Signaalinjectoren, Cognitieve Dissonantie-Agenten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Netwerkinfrastructuur</w:t>
            </w:r>
          </w:p>
        </w:tc>
        <w:tc>
          <w:tcPr>
            <w:shd w:fill="auto" w:val="clear"/>
            <w:tcMar>
              <w:top w:w="0.0" w:type="dxa"/>
              <w:left w:w="0.0" w:type="dxa"/>
              <w:bottom w:w="0.0" w:type="dxa"/>
              <w:right w:w="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Apparaat van Vastlegging, Gecentraliseerde Hub-Verdediging</w:t>
            </w:r>
          </w:p>
        </w:tc>
        <w:tc>
          <w:tcPr>
            <w:shd w:fill="auto" w:val="clear"/>
            <w:tcMar>
              <w:top w:w="0.0" w:type="dxa"/>
              <w:left w:w="0.0" w:type="dxa"/>
              <w:bottom w:w="0.0" w:type="dxa"/>
              <w:right w:w="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Kwantum Entropie Injectie (RCE Analoog), Swarm/Gedecentraliseerde AI</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Ruimtelijke Engagement</w:t>
            </w:r>
          </w:p>
        </w:tc>
        <w:tc>
          <w:tcPr>
            <w:shd w:fill="auto" w:val="clear"/>
            <w:tcMar>
              <w:top w:w="0.0" w:type="dxa"/>
              <w:left w:w="0.0" w:type="dxa"/>
              <w:bottom w:w="0.0" w:type="dxa"/>
              <w:right w:w="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Metrisch-vergrendelde Artillerie, Optische Surveillance Grids</w:t>
            </w:r>
          </w:p>
        </w:tc>
        <w:tc>
          <w:tcPr>
            <w:shd w:fill="auto" w:val="clear"/>
            <w:tcMar>
              <w:top w:w="0.0" w:type="dxa"/>
              <w:left w:w="0.0" w:type="dxa"/>
              <w:bottom w:w="0.0" w:type="dxa"/>
              <w:right w:w="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Vectoriële Bewegingsaandrijvingen, Haptische Cloaking Systemen</w:t>
            </w:r>
          </w:p>
        </w:tc>
      </w:tr>
    </w:tbl>
    <w:p w:rsidR="00000000" w:rsidDel="00000000" w:rsidP="00000000" w:rsidRDefault="00000000" w:rsidRPr="00000000" w14:paraId="0000004E">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VII. Gedetailleerde Aanbevelingen en Scriptsequentieplanning</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Het vervolg moet worden gestructureerd in drie akten, waarbij het driedelige conflict en de escalatie naar de Realiteitsnexus worden weerspiegeld.</w:t>
      </w:r>
    </w:p>
    <w:p w:rsidR="00000000" w:rsidDel="00000000" w:rsidP="00000000" w:rsidRDefault="00000000" w:rsidRPr="00000000" w14:paraId="0000005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Akte I: De Deployment en de Shadow Zone (Escalatie)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Het doel van deze akte is het vestigen van de nieuwe, verhoogde inzet. De TCB moet onmiddellijk haar volle macht tonen, bijvoorbeeld door een grootschalige </w:t>
      </w:r>
      <w:r w:rsidDel="00000000" w:rsidR="00000000" w:rsidRPr="00000000">
        <w:rPr>
          <w:b w:val="1"/>
          <w:bCs w:val="1"/>
          <w:rtl w:val="0"/>
        </w:rPr>
        <w:t xml:space="preserve">metrische lockdown</w:t>
      </w:r>
      <w:r w:rsidDel="00000000" w:rsidR="00000000" w:rsidRPr="00000000">
        <w:rPr>
          <w:rtl w:val="0"/>
        </w:rPr>
        <w:t xml:space="preserve"> van een kritieke dimensie of planetaire populatie. Dit is de directe aanzet voor de Oorlogsmachine om uit de schaduw te treden.</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Door middel van flashbacks of monologen moet de Gevallen Architect zijn motivatie rechtvaardigen: de angst voor chaos die ze eerder in hun leven of tijdens de Attunement Arc hebben ervaren, waardoor ze de Tyrannie van striatie noodzakelijk achten om de vernietiging van de werkelijkheid te voorkomen.</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protagonist moet vervolgens een "reis" ondernemen door de Gladde Ruimte om bondgenoten te rekruteren of technologieën te vinden. Deze sequentie moet cinematografisch de overgang tonen van de doffe, sepia-achtige Gestreepte Ruimte naar een explosieve, sensorisch rijke Gladde Ruimte—een transformatie van kleur, intensiteit, en tactiele beleving, zoals in </w:t>
      </w:r>
      <w:r w:rsidDel="00000000" w:rsidR="00000000" w:rsidRPr="00000000">
        <w:rPr>
          <w:i w:val="1"/>
          <w:iCs w:val="1"/>
          <w:rtl w:val="0"/>
        </w:rPr>
        <w:t xml:space="preserve">Stalker</w:t>
      </w:r>
      <w:r w:rsidDel="00000000" w:rsidR="00000000" w:rsidRPr="00000000">
        <w:rPr>
          <w:rtl w:val="0"/>
        </w:rPr>
        <w:t xml:space="preserve">.</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Tijdens dit reistraject vindt het eerste conflict plaats met de Epimos-factie in de </w:t>
      </w:r>
      <w:r w:rsidDel="00000000" w:rsidR="00000000" w:rsidRPr="00000000">
        <w:rPr>
          <w:b w:val="1"/>
          <w:bCs w:val="1"/>
          <w:rtl w:val="0"/>
        </w:rPr>
        <w:t xml:space="preserve">Shadow Zone</w:t>
      </w:r>
      <w:r w:rsidDel="00000000" w:rsidR="00000000" w:rsidRPr="00000000">
        <w:rPr>
          <w:rtl w:val="0"/>
        </w:rPr>
        <w:t xml:space="preserve">—een zone van verval en onvoorspelbaarheid. Dit conflict dient om de morele complexiteit van de oorlog vast te stellen en de moeilijkheid van het vechten op twee fronten te illustreren.</w:t>
      </w:r>
    </w:p>
    <w:p w:rsidR="00000000" w:rsidDel="00000000" w:rsidP="00000000" w:rsidRDefault="00000000" w:rsidRPr="00000000" w14:paraId="0000005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Akte II: Het Conflict van Architecturen (Verdieping)</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Akte II is gewijd aan het uitbuiten van de Gladde Ruimte voordelen tegen de Gestreepte Structuur van de TCB.</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Oorlogsmachine lanceert haar </w:t>
      </w:r>
      <w:r w:rsidDel="00000000" w:rsidR="00000000" w:rsidRPr="00000000">
        <w:rPr>
          <w:b w:val="1"/>
          <w:bCs w:val="1"/>
          <w:rtl w:val="0"/>
        </w:rPr>
        <w:t xml:space="preserve">Cyber-Ontologische Oorlogsvoering</w:t>
      </w:r>
      <w:r w:rsidDel="00000000" w:rsidR="00000000" w:rsidRPr="00000000">
        <w:rPr>
          <w:rtl w:val="0"/>
        </w:rPr>
        <w:t xml:space="preserve">. Dit moet visueel worden weergegeven door de TCB-individuen die getroffen worden door de Kwantum Noise Generators—ze ervaren intense cognitieve dissonantie en verwarring, omdat hun collectieve geesten worden gedwongen om tegengestelde emoties of overtuigingen te verwerken.</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TCB reageert door de nomadische War Machine te jagen met behulp van metrische voorspellingen, die consequent falen vanwege de vectoriële, non-dimensionale beweging van de nomaden.</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Er ontstaat een kritiek moment waarbij de Epimos de zwakte van de TCB uitbuit, waardoor de Protagonist wordt gedwongen tot een tijdelijke en ongemakkelijke </w:t>
      </w:r>
      <w:r w:rsidDel="00000000" w:rsidR="00000000" w:rsidRPr="00000000">
        <w:rPr>
          <w:b w:val="1"/>
          <w:bCs w:val="1"/>
          <w:rtl w:val="0"/>
        </w:rPr>
        <w:t xml:space="preserve">Alliantie van Gemak</w:t>
      </w:r>
      <w:r w:rsidDel="00000000" w:rsidR="00000000" w:rsidRPr="00000000">
        <w:rPr>
          <w:rtl w:val="0"/>
        </w:rPr>
        <w:t xml:space="preserve"> met een overgebleven TCB-element. Dit verhoogt de spanning en de morele ambiguïteit.</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Het middenpunt wordt gemarkeerd door een climaxgevecht bij een cruciaal Brutalistisch Commando Centrum van de TCB (een Apparaat van Vastlegging). De Oorlogsmachine gebruikt geavanceerde Organische Architectuurtechnologie om de strakke geometrie van het gebouw te assimileren en te transformeren in een vloeibare, adaptieve verdediging. Dit is de visuele en fysieke realisatie van </w:t>
      </w:r>
      <w:r w:rsidDel="00000000" w:rsidR="00000000" w:rsidRPr="00000000">
        <w:rPr>
          <w:b w:val="1"/>
          <w:bCs w:val="1"/>
          <w:rtl w:val="0"/>
        </w:rPr>
        <w:t xml:space="preserve">gestreept worden glad</w:t>
      </w:r>
      <w:r w:rsidDel="00000000" w:rsidR="00000000" w:rsidRPr="00000000">
        <w:rPr>
          <w:rtl w:val="0"/>
        </w:rPr>
        <w:t xml:space="preserve">.</w:t>
      </w:r>
    </w:p>
    <w:p w:rsidR="00000000" w:rsidDel="00000000" w:rsidP="00000000" w:rsidRDefault="00000000" w:rsidRPr="00000000" w14:paraId="0000005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 Akte III: De Strijd om de Polyfonie (Climax en Afsluiting)</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finale moet een directe confrontatie zijn op de </w:t>
      </w:r>
      <w:r w:rsidDel="00000000" w:rsidR="00000000" w:rsidRPr="00000000">
        <w:rPr>
          <w:i w:val="1"/>
          <w:iCs w:val="1"/>
          <w:rtl w:val="0"/>
        </w:rPr>
        <w:t xml:space="preserve">axis mundi</w:t>
      </w:r>
      <w:r w:rsidDel="00000000" w:rsidR="00000000" w:rsidRPr="00000000">
        <w:rPr>
          <w:rtl w:val="0"/>
        </w:rPr>
        <w:t xml:space="preserv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Protagonist, gewapend met de Polyfonie-technologie, infiltreert de digitale </w:t>
      </w:r>
      <w:r w:rsidDel="00000000" w:rsidR="00000000" w:rsidRPr="00000000">
        <w:rPr>
          <w:b w:val="1"/>
          <w:bCs w:val="1"/>
          <w:rtl w:val="0"/>
        </w:rPr>
        <w:t xml:space="preserve">Realiteitsnexus</w:t>
      </w:r>
      <w:r w:rsidDel="00000000" w:rsidR="00000000" w:rsidRPr="00000000">
        <w:rPr>
          <w:rtl w:val="0"/>
        </w:rPr>
        <w:t xml:space="preserve"> (de Wereldboom Analoog).</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 climactische confrontatie met de Gevallen Architect is in wezen filosofisch en psychologisch. De Antagonist verdedigt de tirannie door de absolute noodzaak van </w:t>
      </w:r>
      <w:r w:rsidDel="00000000" w:rsidR="00000000" w:rsidRPr="00000000">
        <w:rPr>
          <w:i w:val="1"/>
          <w:iCs w:val="1"/>
          <w:rtl w:val="0"/>
        </w:rPr>
        <w:t xml:space="preserve">Harmonia</w:t>
      </w:r>
      <w:r w:rsidDel="00000000" w:rsidR="00000000" w:rsidRPr="00000000">
        <w:rPr>
          <w:rtl w:val="0"/>
        </w:rPr>
        <w:t xml:space="preserve"> te claimen. De Protagonist's overwinning komt niet door louter geweld, maar door het succesvol injecteren van de hoogste orde entropie—</w:t>
      </w:r>
      <w:r w:rsidDel="00000000" w:rsidR="00000000" w:rsidRPr="00000000">
        <w:rPr>
          <w:b w:val="1"/>
          <w:bCs w:val="1"/>
          <w:rtl w:val="0"/>
        </w:rPr>
        <w:t xml:space="preserve">Polyfonie</w:t>
      </w:r>
      <w:r w:rsidDel="00000000" w:rsidR="00000000" w:rsidRPr="00000000">
        <w:rPr>
          <w:rtl w:val="0"/>
        </w:rPr>
        <w:t xml:space="preserve">—in de kern van de Nexus. Dit dwingt de TCB om het bestaan van diverse, niet-ondergeschikte stemmen en variatie te accepteren.</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De resolutie is een non-totaliserend succes. De oorlog eindigt, maar de realiteit is nu fundamenteel veranderd en volatiel—een onzeker mengsel van gladde en gestreepte ruimte. De TCB is getransformeerd, niet vernietigd, maar de Epimos-factie blijft een constante, chaotische bedreiging in de Zone van Onbepaaldheid. De conclusie stelt de Protagonist voor de uitdaging om te overleven en te functioneren in deze nieuw gecreëerde, complexe, polyfone werkelijkheid.</w:t>
      </w:r>
    </w:p>
    <w:p w:rsidR="00000000" w:rsidDel="00000000" w:rsidP="00000000" w:rsidRDefault="00000000" w:rsidRPr="00000000" w14:paraId="00000060">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VIII. Conclusies over Scope en Methodologie</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Dit rapport biedt een grondig raamwerk voor de "Oorlog om de Realiteit," verankerd in de filosofische architectuur van Deleuze en Guattari. Door de strijd te definiëren als een ontologische confrontatie tussen Gladde en Gestreepte Ruimte, wordt het verhaal opgetild naar een niveau van geavanceerde speculatieve fictie. De aanbevolen sequelstructuur is essentieel om de schaal, het tempo, en de complexiteit van de drieledige oorlogsdynamiek te accommoderen en de heroïsche boog van de protagonist (het omarmen van de War Machine) volledig te testen. Het resultaat is een scenario waarin de strijd om de werkelijkheid niet alleen gevoerd wordt met wapens, maar met de fundamentele principes van orde, chaos, en bewustzijn.</w:t>
      </w:r>
    </w:p>
    <w:p w:rsidR="00000000" w:rsidDel="00000000" w:rsidP="00000000" w:rsidRDefault="00000000" w:rsidRPr="00000000" w14:paraId="00000062">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Internal Conflict in Fiction - Kenneth W. Myers, https://myersfiction.com/2023/09/29/internal-conflict-in-fiction/ 2. How Does Internal Conflict Fit into the Character's Arc?, https://writershelpingwriters.net/2023/01/how-does-internal-conflict-fit-into-the-characters-arc/ 3. SMOOTH / STRIATED - CHRISTIAN HUBERT STUDIO, https://www.christianhubert.com/writing/smoothstriated 4. The War Machine, the Formula and the Hypothesis: Deleuze and Guattari as Readers of Clausewitz - Project MUSE, https://muse.jhu.edu/article/396505/summary 5. Tips for Writing a Sequel Readers Will Love - Writing Mastery Academy, https://www.writingmastery.com/blog/tips-for-writing-a-sequel-readers-will-love 6. Using Internal And External Conflict In Genre Writing - Jericho Writers, https://jerichowriters.com/using-internal-and-external-conflict-in-genre-writing/ 7. (Balance Conflict in Fiction) – 5 Key Storytelling Tips, https://writerslife.org/balance-conflict-in-fiction/ 8. How Do You Balance Internal and External Conflict? - Gotham Ghostwriters, https://gothamghostwriters.com/balancing-internal-and-external-conflict-when-writing-a-thriller/ 9. Smooth &amp; Striated | Immanent Terrain, https://immanentterrain.wordpress.com/tag/smooth-striated/ 10. 14. 1440: The Smooth and the Striated | writcult2013, https://writcult2013.wordpress.com/wp-content/uploads/2013/04/gilles-deleuze-the-smooth-and-the-striated.pdf 11. 3+ Hundred Dystopian Brutalist Royalty-Free Images, Stock Photos &amp; Pictures | Shutterstock, https://www.shutterstock.com/search/dystopian-brutalist 12. A Thousand Plateaus V: The State Apparatus and War-Machines II, Lecture 02, 13 November 1979 - The Deleuze Seminars, https://deleuze.cla.purdue.edu/lecture/lecture-02-10/ 13. The Philosophical Significance ofEarly Polyphony The flowering of polyphony in WesternEuropean music has long seemed singular an - Amazon S3, https://s3.us-east-1.amazonaws.com/sjcdigitalarchives/original/b73181298a4c977da1db5bf2962631cc.pdf 14. Polyphonic Peace | Stanford Humanities Center, https://shc.stanford.edu/arcade/interventions/polyphonic-peace 15. The Form and Function of Science Fiction - Frank Lloyd Wright Foundation, https://franklloydwright.org/the-form-and-function-of-science-fiction/ 16. Futuristic Organic Architecture: Harmonizing Tomorrow's Designs with Nature - Irena Skoda, https://irenaskoda.com/futuristic-organic-architecture/ 17. 1440: The Smooth and the Striated | Deleuze and Guattari on Creativity and Quilting | Plateau 14 - YouTube, https://www.youtube.com/watch?v=-PtFJiyMdqU 18. World tree - Wikipedia, https://en.wikipedia.org/wiki/World_tree 19. Yggdrasil - Wikipedia, https://en.wikipedia.org/wiki/Yggdrasil 20. The Cosmic Tree That Holds the Universe Together - Norse Mythology - YouTube, https://www.youtube.com/watch?v=71b7nsGl56k 21. (PDF) A large-scale study of world myths - ResearchGate, https://www.researchgate.net/publication/329098364_A_large-scale_study_of_world_myths 22. I think three sides to a conflict is more dynamic than a simple good vs. evil, so here's a skeleton of a three-faction system for fantasy worlds : r/worldbuilding - Reddit, https://www.reddit.com/r/worldbuilding/comments/s048n7/i_think_three_sides_to_a_conflict_is_more_dynamic/ 23. The Way We Think of the Collective in Science Fiction is Changing - Alex Mell-Taylor, https://www.alexhasopinions.com/blog/the-way-we-think-of-the-collective-in-science-fiction-is-changing 24. Hive Minds: Diverse or Totalitarian? | Transgressive Science Fiction #1 | Medium, https://medium.com/@leonidkorogodski/hive-minds-diverse-or-totalitarian-1811bda2af0c 25. In a sci-fi world, what weaknesses does collective consciousness have? - Reddit, https://www.reddit.com/r/worldbuilding/comments/v0bi11/in_a_scifi_world_what_weaknesses_does_collective/ 26. PoCs &amp; Zero-Days: Critical Vulnerabilities This Week - Cyble, https://cyble.com/blog/critical-vulnerabilities-this-week/ 27. PoC Exploit Released for Critical Lua Engine Vulnerabilities - Cyber Security News, https://cybersecuritynews.com/poc-exploit-lua-engine-vulnerabilities/ 28. Quantum Hive Minds: Exploring Futurist Visions for Collective Consciousness, https://www.researchgate.net/publication/380263795_Quantum_Hive_Minds_Exploring_Futurist_Visions_for_Collective_Consciousness 29. Voices: Bakhtin's Heteroglossia and Polyphony, and the Performance of Literature - LPF, http://www.csun.edu/~vcspc00g/604/voices-lpf.html 30. How feasible is a 3-way war? - Worldbuilding Stack Exchange, https://worldbuilding.stackexchange.com/questions/83997/how-feasible-is-a-3-way-war 31. Dystopian sci-fi city plan concept art in architectural blueprint style - Craiyon, https://www.craiyon.com/en/image/d71vqXkzRLGMYFCuvbVnmA 32. Criminal Networks as Instruments of Hybrid Warfare in Europe - Robert Lansing Institute, https://lansinginstitute.org/2025/10/02/criminal-networks-as-instruments-of-hybrid-warfare-in-europe/ 33. Fallen Hero - All The Tropes, https://allthetropes.org/wiki/Fallen_Hero 34. Character development of fictional villains - ResearchGate, https://www.researchgate.net/post/Character_development_of_fictional_villains 35. Trope a Dope: The Origins of Evil - Fantasy Faction, https://fantasy-faction.com/2011/the-origins-of-evil 36. 10 Character Archetypes in Science Fiction - ScreenCraft, https://screencraft.org/blog/10-character-archetypes-in-science-fiction/ 37. Writers, Know Your Archetypes: The Mentor - MOON IN GEMINI, https://debravega.wordpress.com/2013/08/04/writers-know-your-archetypes-the-mentor/ 38. Should the antagonist be the direct cause of the protagonist's inner conflict? - Reddit, https://www.reddit.com/r/writing/comments/v3vbp7/should_the_antagonist_be_the_direct_cause_of_the/ 39. Weapons in science fiction - Wikipedia, https://en.wikipedia.org/wiki/Weapons_in_science_fiction 40. What are the scariest small-scale weapons in sci-fi? : r/scifi - Reddit, https://www.reddit.com/r/scifi/comments/1d65j7k/what_are_the_scariest_smallscale_weapons_in_scifi/ 41. Merging Minds: The Conceptual and Ethical Impacts of Emerging Technologies for Collective Minds - PMC, https://pmc.ncbi.nlm.nih.gov/articles/PMC10050050/</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